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0" w:rsidRDefault="007D6E88" w:rsidP="007D6E88">
      <w:pPr>
        <w:spacing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F30" w:rsidRPr="007D6E88" w:rsidRDefault="007D6E88" w:rsidP="007D6E88">
      <w:pPr>
        <w:spacing w:after="0" w:line="240" w:lineRule="auto"/>
        <w:rPr>
          <w:lang w:val="ru-RU"/>
        </w:rPr>
      </w:pPr>
      <w:r w:rsidRPr="007D6E88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t>Приказ Министра просвещения Республики Казахстан от</w:t>
      </w:r>
      <w:r w:rsidRPr="007D6E88">
        <w:rPr>
          <w:color w:val="000000"/>
          <w:sz w:val="28"/>
          <w:lang w:val="ru-RU"/>
        </w:rPr>
        <w:t xml:space="preserve"> 30 декабря 2022 года № 534. Зарегистрировано в Министерстве юстиции Республики Казахстан 5 января 2023 года № 31563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ПРИКАЗЫВАЮ: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" w:name="z5"/>
      <w:bookmarkEnd w:id="0"/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14 января 2016 года № 26 "Об утверждении Т</w:t>
      </w:r>
      <w:r w:rsidRPr="007D6E88">
        <w:rPr>
          <w:color w:val="000000"/>
          <w:sz w:val="28"/>
          <w:lang w:val="ru-RU"/>
        </w:rPr>
        <w:t>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под № 13085) следующие изменения: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2" w:name="z6"/>
      <w:bookmarkEnd w:id="1"/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в Требованиях к обязательной школьной форме для организ</w:t>
      </w:r>
      <w:r w:rsidRPr="007D6E88">
        <w:rPr>
          <w:color w:val="000000"/>
          <w:sz w:val="28"/>
          <w:lang w:val="ru-RU"/>
        </w:rPr>
        <w:t xml:space="preserve">аций среднего образования, утвержденных указанным приказом: </w:t>
      </w:r>
    </w:p>
    <w:bookmarkEnd w:id="2"/>
    <w:p w:rsidR="00681F30" w:rsidRPr="007D6E88" w:rsidRDefault="00681F30" w:rsidP="007D6E88">
      <w:pPr>
        <w:spacing w:after="0" w:line="240" w:lineRule="auto"/>
        <w:rPr>
          <w:lang w:val="ru-RU"/>
        </w:rPr>
      </w:pP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пункты 2 и 3 изложить в следующей редакции: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"2. В настоящих Требованиях используется следующее основное понятие: организация среднего образования – организация образования, реализую</w:t>
      </w:r>
      <w:r w:rsidRPr="007D6E88">
        <w:rPr>
          <w:color w:val="000000"/>
          <w:sz w:val="28"/>
          <w:lang w:val="ru-RU"/>
        </w:rPr>
        <w:t>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3. Цель Требований – обеспечение единства подходов организаций среднего обр</w:t>
      </w:r>
      <w:r w:rsidRPr="007D6E88">
        <w:rPr>
          <w:color w:val="000000"/>
          <w:sz w:val="28"/>
          <w:lang w:val="ru-RU"/>
        </w:rPr>
        <w:t>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советов (попечительский совет, родительский комитет, школьное самоуправление) в собл</w:t>
      </w:r>
      <w:r w:rsidRPr="007D6E88">
        <w:rPr>
          <w:color w:val="000000"/>
          <w:sz w:val="28"/>
          <w:lang w:val="ru-RU"/>
        </w:rPr>
        <w:t>юдении светского характера обучения</w:t>
      </w:r>
      <w:proofErr w:type="gramStart"/>
      <w:r w:rsidRPr="007D6E88">
        <w:rPr>
          <w:color w:val="000000"/>
          <w:sz w:val="28"/>
          <w:lang w:val="ru-RU"/>
        </w:rPr>
        <w:t>.";</w:t>
      </w:r>
      <w:proofErr w:type="gramEnd"/>
    </w:p>
    <w:bookmarkEnd w:id="4"/>
    <w:p w:rsidR="00681F30" w:rsidRPr="007D6E88" w:rsidRDefault="00681F30" w:rsidP="007D6E88">
      <w:pPr>
        <w:spacing w:after="0" w:line="240" w:lineRule="auto"/>
        <w:rPr>
          <w:lang w:val="ru-RU"/>
        </w:rPr>
      </w:pP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пункты 8 и 9 изложить в следующей редакции: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5" w:name="z11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"8. Школьная форма для мальчиков включает: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пиджак, жилет, брюки, парадную рубашку, повседневную рубашку, либо трикотажную кофту/кардиган на пуговицах или</w:t>
      </w:r>
      <w:r w:rsidRPr="007D6E88">
        <w:rPr>
          <w:color w:val="000000"/>
          <w:sz w:val="28"/>
          <w:lang w:val="ru-RU"/>
        </w:rPr>
        <w:t xml:space="preserve">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9. Школьная форма для девочек включает: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8" w:name="z14"/>
      <w:bookmarkEnd w:id="7"/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</w:t>
      </w:r>
      <w:proofErr w:type="gramStart"/>
      <w:r w:rsidRPr="007D6E88">
        <w:rPr>
          <w:color w:val="000000"/>
          <w:sz w:val="28"/>
          <w:lang w:val="ru-RU"/>
        </w:rPr>
        <w:t>пиджак, жилет, юбку, брюки, классическую блузку, л</w:t>
      </w:r>
      <w:r w:rsidRPr="007D6E88">
        <w:rPr>
          <w:color w:val="000000"/>
          <w:sz w:val="28"/>
          <w:lang w:val="ru-RU"/>
        </w:rPr>
        <w:t>ибо трикотажную кофту/кардиган на пуговицах или замке, рубашку поло или тенниску (зимний период: трикотажный жилет, сарафан, водолазку).</w:t>
      </w:r>
      <w:proofErr w:type="gramEnd"/>
      <w:r w:rsidRPr="007D6E88">
        <w:rPr>
          <w:color w:val="000000"/>
          <w:sz w:val="28"/>
          <w:lang w:val="ru-RU"/>
        </w:rPr>
        <w:t xml:space="preserve"> Брюки для девочек свободного кроя и по длине закрывают щиколотки ног</w:t>
      </w:r>
      <w:proofErr w:type="gramStart"/>
      <w:r w:rsidRPr="007D6E88">
        <w:rPr>
          <w:color w:val="000000"/>
          <w:sz w:val="28"/>
          <w:lang w:val="ru-RU"/>
        </w:rPr>
        <w:t xml:space="preserve">."; </w:t>
      </w:r>
      <w:proofErr w:type="gramEnd"/>
    </w:p>
    <w:bookmarkEnd w:id="8"/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 10 исключить.</w:t>
      </w:r>
    </w:p>
    <w:p w:rsidR="00681F30" w:rsidRPr="007D6E88" w:rsidRDefault="00681F30" w:rsidP="007D6E88">
      <w:pPr>
        <w:spacing w:after="0" w:line="240" w:lineRule="auto"/>
        <w:rPr>
          <w:lang w:val="ru-RU"/>
        </w:rPr>
      </w:pP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 12 и</w:t>
      </w:r>
      <w:r w:rsidRPr="007D6E88">
        <w:rPr>
          <w:color w:val="000000"/>
          <w:sz w:val="28"/>
          <w:lang w:val="ru-RU"/>
        </w:rPr>
        <w:t>сключить.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 14 изложить в следующей редакции: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9" w:name="z18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"14. На школьной форме допускается размещение отличительных знаков (эмблема, </w:t>
      </w:r>
      <w:r w:rsidRPr="007D6E88">
        <w:rPr>
          <w:color w:val="000000"/>
          <w:sz w:val="28"/>
          <w:lang w:val="ru-RU"/>
        </w:rPr>
        <w:t>н</w:t>
      </w:r>
      <w:r w:rsidRPr="007D6E88">
        <w:rPr>
          <w:color w:val="000000"/>
          <w:sz w:val="28"/>
          <w:lang w:val="ru-RU"/>
        </w:rPr>
        <w:t>ашивка, шеврон и другие) организаций среднего образования</w:t>
      </w:r>
      <w:proofErr w:type="gramStart"/>
      <w:r w:rsidRPr="007D6E88">
        <w:rPr>
          <w:color w:val="000000"/>
          <w:sz w:val="28"/>
          <w:lang w:val="ru-RU"/>
        </w:rPr>
        <w:t>.";</w:t>
      </w:r>
      <w:proofErr w:type="gramEnd"/>
    </w:p>
    <w:bookmarkEnd w:id="9"/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пункты 18, 19 и 20 изложить в следующей редак</w:t>
      </w:r>
      <w:r w:rsidRPr="007D6E88">
        <w:rPr>
          <w:color w:val="000000"/>
          <w:sz w:val="28"/>
          <w:lang w:val="ru-RU"/>
        </w:rPr>
        <w:t>ции: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0" w:name="z20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"18. В качестве тканей для школьной формы желательно использовать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1" w:name="z21"/>
      <w:bookmarkEnd w:id="10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19. </w:t>
      </w:r>
      <w:r w:rsidRPr="007D6E88">
        <w:rPr>
          <w:color w:val="000000"/>
          <w:sz w:val="28"/>
          <w:lang w:val="ru-RU"/>
        </w:rPr>
        <w:t>Родители и иные законные представители детей, члены школьного самоуправления, попечительского совета и родительского комитета участвуют в обсуждении вопросов школьной формы и вносят свои предложения в соответствии с настоящими Требованиями.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Выбор фас</w:t>
      </w:r>
      <w:r w:rsidRPr="007D6E88">
        <w:rPr>
          <w:color w:val="000000"/>
          <w:sz w:val="28"/>
          <w:lang w:val="ru-RU"/>
        </w:rPr>
        <w:t>она школьной формы и длины юбки определяется организацией среднего образования и советом (попечительский совет, родительский комитет, школьное самоуправление), утверждается протоколом общешкольного родительского собрания.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20. Введение изменений в </w:t>
      </w:r>
      <w:r w:rsidRPr="007D6E88">
        <w:rPr>
          <w:color w:val="000000"/>
          <w:sz w:val="28"/>
          <w:lang w:val="ru-RU"/>
        </w:rPr>
        <w:t>школьную форму принимается по согласованию с советом (попечительский совет, родительский комитет, школьное самоуправление)</w:t>
      </w:r>
      <w:proofErr w:type="gramStart"/>
      <w:r w:rsidRPr="007D6E88">
        <w:rPr>
          <w:color w:val="000000"/>
          <w:sz w:val="28"/>
          <w:lang w:val="ru-RU"/>
        </w:rPr>
        <w:t>."</w:t>
      </w:r>
      <w:proofErr w:type="gramEnd"/>
      <w:r w:rsidRPr="007D6E88">
        <w:rPr>
          <w:color w:val="000000"/>
          <w:sz w:val="28"/>
          <w:lang w:val="ru-RU"/>
        </w:rPr>
        <w:t>;</w:t>
      </w:r>
    </w:p>
    <w:bookmarkEnd w:id="13"/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пункты 22, 23 и 24 изложить в следующей редакции: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4" w:name="z25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"22. Руководитель организации среднего образования (далее - Руково</w:t>
      </w:r>
      <w:r w:rsidRPr="007D6E88">
        <w:rPr>
          <w:color w:val="000000"/>
          <w:sz w:val="28"/>
          <w:lang w:val="ru-RU"/>
        </w:rPr>
        <w:t>дитель) и совет (попечительский совет, родительский комитет, школьное самоуправление) при введении обязательной школьной формы руководствуются настоящими Требованиями.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23. Родители и иные законные представители детей приобретают школьную форму через </w:t>
      </w:r>
      <w:r w:rsidRPr="007D6E88">
        <w:rPr>
          <w:color w:val="000000"/>
          <w:sz w:val="28"/>
          <w:lang w:val="ru-RU"/>
        </w:rPr>
        <w:t>действующую торговую сеть.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6" w:name="z27"/>
      <w:bookmarkEnd w:id="15"/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24. Органы управления образованием области, города республиканского значения, столицы, района (города областного значения) (далее – Органы управления) рекомендуют родителям приобретение школьной формы у отечественных произ</w:t>
      </w:r>
      <w:r w:rsidRPr="007D6E88">
        <w:rPr>
          <w:color w:val="000000"/>
          <w:sz w:val="28"/>
          <w:lang w:val="ru-RU"/>
        </w:rPr>
        <w:t xml:space="preserve">водителей. Органам управления не допускается оказание предпочтения отдельным производителям школьной формы. 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При приобретении школьной формы родители самостоятельны в выборе ее производителя</w:t>
      </w:r>
      <w:proofErr w:type="gramStart"/>
      <w:r w:rsidRPr="007D6E88">
        <w:rPr>
          <w:color w:val="000000"/>
          <w:sz w:val="28"/>
          <w:lang w:val="ru-RU"/>
        </w:rPr>
        <w:t>.";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8" w:name="_GoBack"/>
      <w:bookmarkEnd w:id="17"/>
      <w:bookmarkEnd w:id="18"/>
      <w:proofErr w:type="gramEnd"/>
      <w:r w:rsidRPr="007D6E8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пункт 26 исключить.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19" w:name="z30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2. Комитету среднего о</w:t>
      </w:r>
      <w:r w:rsidRPr="007D6E88">
        <w:rPr>
          <w:color w:val="000000"/>
          <w:sz w:val="28"/>
          <w:lang w:val="ru-RU"/>
        </w:rPr>
        <w:t>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2) размещение нас</w:t>
      </w:r>
      <w:r w:rsidRPr="007D6E88">
        <w:rPr>
          <w:color w:val="000000"/>
          <w:sz w:val="28"/>
          <w:lang w:val="ru-RU"/>
        </w:rPr>
        <w:t xml:space="preserve">тоящего приказа на </w:t>
      </w:r>
      <w:proofErr w:type="spellStart"/>
      <w:r w:rsidRPr="007D6E88">
        <w:rPr>
          <w:color w:val="000000"/>
          <w:sz w:val="28"/>
          <w:lang w:val="ru-RU"/>
        </w:rPr>
        <w:t>интернет-ресурсе</w:t>
      </w:r>
      <w:proofErr w:type="spellEnd"/>
      <w:r w:rsidRPr="007D6E88">
        <w:rPr>
          <w:color w:val="000000"/>
          <w:sz w:val="28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lastRenderedPageBreak/>
        <w:t>     </w:t>
      </w:r>
      <w:r w:rsidRPr="007D6E8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</w:t>
      </w:r>
      <w:r w:rsidRPr="007D6E88">
        <w:rPr>
          <w:color w:val="000000"/>
          <w:sz w:val="28"/>
          <w:lang w:val="ru-RU"/>
        </w:rPr>
        <w:t>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7D6E88">
        <w:rPr>
          <w:color w:val="000000"/>
          <w:sz w:val="28"/>
          <w:lang w:val="ru-RU"/>
        </w:rPr>
        <w:t>на</w:t>
      </w:r>
      <w:proofErr w:type="gramEnd"/>
      <w:r w:rsidRPr="007D6E88">
        <w:rPr>
          <w:color w:val="000000"/>
          <w:sz w:val="28"/>
          <w:lang w:val="ru-RU"/>
        </w:rPr>
        <w:t xml:space="preserve"> </w:t>
      </w:r>
      <w:proofErr w:type="gramStart"/>
      <w:r w:rsidRPr="007D6E88">
        <w:rPr>
          <w:color w:val="000000"/>
          <w:sz w:val="28"/>
          <w:lang w:val="ru-RU"/>
        </w:rPr>
        <w:t>курирующего</w:t>
      </w:r>
      <w:proofErr w:type="gramEnd"/>
      <w:r w:rsidRPr="007D6E88">
        <w:rPr>
          <w:color w:val="000000"/>
          <w:sz w:val="28"/>
          <w:lang w:val="ru-RU"/>
        </w:rPr>
        <w:t xml:space="preserve"> вице-министра просвещения Республики Казахстан</w:t>
      </w:r>
      <w:r w:rsidRPr="007D6E88">
        <w:rPr>
          <w:color w:val="000000"/>
          <w:sz w:val="28"/>
          <w:lang w:val="ru-RU"/>
        </w:rPr>
        <w:t>.</w:t>
      </w:r>
    </w:p>
    <w:p w:rsidR="00681F30" w:rsidRPr="007D6E88" w:rsidRDefault="007D6E88" w:rsidP="007D6E88">
      <w:pPr>
        <w:spacing w:after="0" w:line="240" w:lineRule="auto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7D6E88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81F3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681F30" w:rsidRDefault="007D6E88" w:rsidP="007D6E88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     </w:t>
            </w:r>
            <w:r w:rsidRPr="007D6E8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:rsidR="00681F30" w:rsidRDefault="00681F30" w:rsidP="007D6E88">
            <w:pPr>
              <w:spacing w:after="0" w:line="240" w:lineRule="auto"/>
              <w:jc w:val="both"/>
            </w:pPr>
          </w:p>
          <w:p w:rsidR="00681F30" w:rsidRDefault="00681F30" w:rsidP="007D6E88">
            <w:pPr>
              <w:spacing w:after="0" w:line="240" w:lineRule="auto"/>
            </w:pPr>
          </w:p>
          <w:p w:rsidR="00681F30" w:rsidRDefault="007D6E88" w:rsidP="007D6E88">
            <w:pPr>
              <w:spacing w:after="0" w:line="240" w:lineRule="auto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F30" w:rsidRDefault="007D6E88" w:rsidP="007D6E88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681F30" w:rsidRDefault="007D6E88" w:rsidP="007D6E88">
      <w:pPr>
        <w:spacing w:after="0" w:line="240" w:lineRule="auto"/>
      </w:pPr>
      <w:r>
        <w:br/>
      </w:r>
      <w:r>
        <w:br/>
      </w:r>
    </w:p>
    <w:p w:rsidR="00681F30" w:rsidRPr="007D6E88" w:rsidRDefault="007D6E88" w:rsidP="007D6E88">
      <w:pPr>
        <w:pStyle w:val="disclaimer"/>
        <w:spacing w:after="0" w:line="240" w:lineRule="auto"/>
        <w:rPr>
          <w:lang w:val="ru-RU"/>
        </w:rPr>
      </w:pPr>
      <w:r w:rsidRPr="007D6E88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</w:t>
      </w:r>
      <w:r w:rsidRPr="007D6E88">
        <w:rPr>
          <w:color w:val="000000"/>
          <w:lang w:val="ru-RU"/>
        </w:rPr>
        <w:t>Казахстан» Министерства юстиции Республики Казахстан</w:t>
      </w:r>
    </w:p>
    <w:sectPr w:rsidR="00681F30" w:rsidRPr="007D6E8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F30"/>
    <w:rsid w:val="00681F30"/>
    <w:rsid w:val="007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D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6E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4604</Characters>
  <Application>Microsoft Office Word</Application>
  <DocSecurity>0</DocSecurity>
  <Lines>38</Lines>
  <Paragraphs>10</Paragraphs>
  <ScaleCrop>false</ScaleCrop>
  <Company>MultiDVD Team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2023-05-03T10:03:00Z</dcterms:created>
  <dcterms:modified xsi:type="dcterms:W3CDTF">2023-05-03T10:04:00Z</dcterms:modified>
</cp:coreProperties>
</file>